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74" w:rsidRPr="00994974" w:rsidRDefault="00994974" w:rsidP="00994974">
      <w:pPr>
        <w:jc w:val="right"/>
        <w:rPr>
          <w:b/>
          <w:color w:val="542804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 w:rsidRPr="00994974">
        <w:rPr>
          <w:b/>
          <w:color w:val="542804"/>
          <w:lang w:val="ru-RU"/>
        </w:rPr>
        <w:t xml:space="preserve">ПРЕСС-РЕЛИЗ </w:t>
      </w:r>
    </w:p>
    <w:p w:rsidR="00994974" w:rsidRPr="00994974" w:rsidRDefault="00B54AA0" w:rsidP="00994974">
      <w:pPr>
        <w:jc w:val="right"/>
        <w:rPr>
          <w:b/>
          <w:color w:val="542804"/>
          <w:lang w:val="ru-RU"/>
        </w:rPr>
      </w:pPr>
      <w:r>
        <w:rPr>
          <w:b/>
          <w:color w:val="542804"/>
          <w:lang w:val="ru-RU"/>
        </w:rPr>
        <w:t>06</w:t>
      </w:r>
      <w:r w:rsidR="00817F3C">
        <w:rPr>
          <w:b/>
          <w:color w:val="542804"/>
          <w:lang w:val="ru-RU"/>
        </w:rPr>
        <w:t>.02</w:t>
      </w:r>
      <w:r w:rsidR="00994974" w:rsidRPr="00994974">
        <w:rPr>
          <w:b/>
          <w:color w:val="542804"/>
          <w:lang w:val="ru-RU"/>
        </w:rPr>
        <w:t>.2017</w:t>
      </w:r>
      <w:r w:rsidR="00994974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89726" cy="1133475"/>
            <wp:effectExtent l="0" t="0" r="0" b="0"/>
            <wp:wrapSquare wrapText="bothSides"/>
            <wp:docPr id="8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2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994974">
        <w:rPr>
          <w:rFonts w:ascii="Times New Roman" w:hAnsi="Times New Roman" w:cs="Times New Roman"/>
          <w:b/>
          <w:lang w:val="ru-RU"/>
        </w:rPr>
        <w:br w:type="textWrapping" w:clear="all"/>
      </w:r>
    </w:p>
    <w:p w:rsidR="00994974" w:rsidRDefault="00994974" w:rsidP="007D373F">
      <w:pPr>
        <w:ind w:firstLine="70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54AA0" w:rsidRPr="00B54AA0" w:rsidRDefault="00B54AA0" w:rsidP="00B54AA0">
      <w:pPr>
        <w:jc w:val="both"/>
        <w:rPr>
          <w:rFonts w:ascii="Times New Roman" w:eastAsia="Times New Roman" w:hAnsi="Times New Roman"/>
          <w:b/>
          <w:lang w:val="ru-RU"/>
        </w:rPr>
      </w:pPr>
      <w:r w:rsidRPr="00B54AA0">
        <w:rPr>
          <w:rFonts w:ascii="Times New Roman" w:eastAsia="Times New Roman" w:hAnsi="Times New Roman"/>
          <w:b/>
          <w:lang w:val="ru-RU"/>
        </w:rPr>
        <w:t>Совершать межрегиональные сделки с недвижимостью станет проще</w:t>
      </w: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b/>
          <w:lang w:val="ru-RU"/>
        </w:rPr>
      </w:pP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B54AA0">
        <w:rPr>
          <w:rFonts w:ascii="Times New Roman" w:eastAsia="Times New Roman" w:hAnsi="Times New Roman"/>
          <w:lang w:val="ru-RU"/>
        </w:rPr>
        <w:t xml:space="preserve">По разным причинам людям приходится переезжать из города в город. Кто-то приобретает жильё в другом регионе для своих детей, которые едут туда учиться; а кто-то совершает покупку в связи с расширением бизнеса. </w:t>
      </w: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B54AA0">
        <w:rPr>
          <w:rFonts w:ascii="Times New Roman" w:eastAsia="Times New Roman" w:hAnsi="Times New Roman"/>
          <w:lang w:val="ru-RU"/>
        </w:rPr>
        <w:t>По пр</w:t>
      </w:r>
      <w:r>
        <w:rPr>
          <w:rFonts w:ascii="Times New Roman" w:eastAsia="Times New Roman" w:hAnsi="Times New Roman"/>
          <w:lang w:val="ru-RU"/>
        </w:rPr>
        <w:t>огнозам аналитиков</w:t>
      </w:r>
      <w:r w:rsidRPr="00B54AA0">
        <w:rPr>
          <w:rFonts w:ascii="Times New Roman" w:eastAsia="Times New Roman" w:hAnsi="Times New Roman"/>
          <w:lang w:val="ru-RU"/>
        </w:rPr>
        <w:t xml:space="preserve"> с этого года популярность межрегиональных сделок с недвижимостью может ещё больше возрасти. Связано это с вступившим в силу с 1 января 2017 года ФЗ №218-ФЗ «О государственной регистрации недвижимости». Закон предусматривает внедрение экстерриториального принципа, который предполагает возможность обращаться за регистрацией прав в офис приема-выдачи документов безотносительно места расположения объекта. Таким образом, если раньше для того чтобы оформить в собственность квартиру, например, в Казани, человеку приходилось ехать туда, то теперь в этом нет никакой необходимости – зарегистрировать сделку можно в любом регионе Российской Федерации.</w:t>
      </w: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B54AA0">
        <w:rPr>
          <w:rFonts w:ascii="Times New Roman" w:eastAsia="Times New Roman" w:hAnsi="Times New Roman"/>
          <w:lang w:val="ru-RU"/>
        </w:rPr>
        <w:t>В настоящий момент в Пермском крае документы по экстерриториальному принципу принимает четыре филиала Кадастровой палаты. Один из них находится в Перми и ещё три в городах края.</w:t>
      </w: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B54AA0">
        <w:rPr>
          <w:rFonts w:ascii="Times New Roman" w:eastAsia="Times New Roman" w:hAnsi="Times New Roman"/>
          <w:lang w:val="ru-RU"/>
        </w:rPr>
        <w:t>Перечень офисов, осуществляющих приём заявлений на государственную регистрацию по экстерриториальному принципу:</w:t>
      </w:r>
    </w:p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</w:p>
    <w:tbl>
      <w:tblPr>
        <w:tblW w:w="9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412"/>
      </w:tblGrid>
      <w:tr w:rsidR="00B54AA0" w:rsidRPr="00B54AA0" w:rsidTr="0051289C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C3113A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C3113A">
              <w:rPr>
                <w:rFonts w:ascii="Times New Roman" w:eastAsia="Times New Roman" w:hAnsi="Times New Roman"/>
              </w:rPr>
              <w:t>Пермский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54AA0">
              <w:rPr>
                <w:rFonts w:ascii="Times New Roman" w:eastAsia="Times New Roman" w:hAnsi="Times New Roman"/>
                <w:lang w:val="ru-RU"/>
              </w:rPr>
              <w:t>г. Пермь, ул. Дзержинского, д. 35</w:t>
            </w:r>
          </w:p>
        </w:tc>
      </w:tr>
      <w:tr w:rsidR="00B54AA0" w:rsidRPr="00B54AA0" w:rsidTr="0051289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54AA0">
              <w:rPr>
                <w:rFonts w:ascii="Times New Roman" w:eastAsia="Times New Roman" w:hAnsi="Times New Roman"/>
                <w:lang w:val="ru-RU"/>
              </w:rPr>
              <w:t>г. Березники, пр. Ленина, д. 61</w:t>
            </w:r>
          </w:p>
        </w:tc>
      </w:tr>
      <w:tr w:rsidR="00B54AA0" w:rsidRPr="00B54AA0" w:rsidTr="0051289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54AA0">
              <w:rPr>
                <w:rFonts w:ascii="Times New Roman" w:eastAsia="Times New Roman" w:hAnsi="Times New Roman"/>
                <w:lang w:val="ru-RU"/>
              </w:rPr>
              <w:t>г. Чайковский, ул. Ленина, д. 61/1</w:t>
            </w:r>
          </w:p>
        </w:tc>
      </w:tr>
      <w:tr w:rsidR="00B54AA0" w:rsidRPr="00B54AA0" w:rsidTr="0051289C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AA0" w:rsidRPr="00B54AA0" w:rsidRDefault="00B54AA0" w:rsidP="0051289C">
            <w:pPr>
              <w:ind w:firstLine="7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54AA0">
              <w:rPr>
                <w:rFonts w:ascii="Times New Roman" w:eastAsia="Times New Roman" w:hAnsi="Times New Roman"/>
                <w:lang w:val="ru-RU"/>
              </w:rPr>
              <w:t>г. Кудымкар, ул. М. Горького, д. 57</w:t>
            </w:r>
          </w:p>
        </w:tc>
      </w:tr>
    </w:tbl>
    <w:p w:rsidR="00B54AA0" w:rsidRPr="00B54AA0" w:rsidRDefault="00B54AA0" w:rsidP="00B54AA0">
      <w:pPr>
        <w:ind w:firstLine="708"/>
        <w:jc w:val="both"/>
        <w:rPr>
          <w:rFonts w:ascii="Times New Roman" w:eastAsia="Times New Roman" w:hAnsi="Times New Roman"/>
          <w:lang w:val="ru-RU"/>
        </w:rPr>
      </w:pPr>
    </w:p>
    <w:p w:rsidR="00B54AA0" w:rsidRPr="00B54AA0" w:rsidRDefault="00B54AA0" w:rsidP="00B54AA0">
      <w:pPr>
        <w:ind w:firstLine="708"/>
        <w:rPr>
          <w:rFonts w:ascii="Times New Roman" w:hAnsi="Times New Roman"/>
          <w:i/>
          <w:lang w:val="ru-RU"/>
        </w:rPr>
      </w:pPr>
    </w:p>
    <w:p w:rsidR="00B54AA0" w:rsidRPr="00B54AA0" w:rsidRDefault="00B54AA0" w:rsidP="00B54AA0">
      <w:pPr>
        <w:rPr>
          <w:rFonts w:ascii="Times New Roman" w:hAnsi="Times New Roman"/>
          <w:i/>
          <w:lang w:val="ru-RU"/>
        </w:rPr>
      </w:pPr>
      <w:r w:rsidRPr="00B54AA0">
        <w:rPr>
          <w:rFonts w:ascii="Times New Roman" w:hAnsi="Times New Roman"/>
          <w:i/>
          <w:lang w:val="ru-RU"/>
        </w:rPr>
        <w:t>Справка</w:t>
      </w:r>
    </w:p>
    <w:p w:rsidR="00B54AA0" w:rsidRPr="00B54AA0" w:rsidRDefault="00B54AA0" w:rsidP="00B54AA0">
      <w:pPr>
        <w:ind w:firstLine="708"/>
        <w:jc w:val="both"/>
        <w:rPr>
          <w:rFonts w:ascii="Times New Roman" w:hAnsi="Times New Roman"/>
          <w:i/>
          <w:lang w:val="ru-RU"/>
        </w:rPr>
      </w:pPr>
      <w:r w:rsidRPr="00B54AA0">
        <w:rPr>
          <w:rFonts w:ascii="Times New Roman" w:eastAsia="Times New Roman" w:hAnsi="Times New Roman"/>
          <w:i/>
          <w:lang w:val="ru-RU"/>
        </w:rPr>
        <w:t xml:space="preserve">По данным Пермьстата, чаще всего для смены места жительства </w:t>
      </w:r>
      <w:r>
        <w:rPr>
          <w:rFonts w:ascii="Times New Roman" w:eastAsia="Times New Roman" w:hAnsi="Times New Roman"/>
          <w:i/>
          <w:lang w:val="ru-RU"/>
        </w:rPr>
        <w:t xml:space="preserve">жители Прикамья </w:t>
      </w:r>
      <w:r w:rsidRPr="00B54AA0">
        <w:rPr>
          <w:rFonts w:ascii="Times New Roman" w:eastAsia="Times New Roman" w:hAnsi="Times New Roman"/>
          <w:i/>
          <w:lang w:val="ru-RU"/>
        </w:rPr>
        <w:t>рассматривают Москву и Московскую область, Санкт-Петербург, Екатеринбург и Краснодарский край (Анапа, Сочи,</w:t>
      </w:r>
      <w:bookmarkStart w:id="0" w:name="_GoBack"/>
      <w:bookmarkEnd w:id="0"/>
      <w:r w:rsidRPr="00B54AA0">
        <w:rPr>
          <w:rFonts w:ascii="Times New Roman" w:eastAsia="Times New Roman" w:hAnsi="Times New Roman"/>
          <w:i/>
          <w:lang w:val="ru-RU"/>
        </w:rPr>
        <w:t xml:space="preserve"> Краснодар).</w:t>
      </w:r>
    </w:p>
    <w:p w:rsidR="00B54AA0" w:rsidRPr="00B54AA0" w:rsidRDefault="00B54AA0" w:rsidP="00B54AA0">
      <w:pPr>
        <w:ind w:firstLine="708"/>
        <w:rPr>
          <w:rFonts w:ascii="Arial" w:eastAsia="Times New Roman" w:hAnsi="Arial" w:cs="Arial"/>
          <w:i/>
          <w:color w:val="4C4646"/>
          <w:lang w:val="ru-RU"/>
        </w:rPr>
      </w:pPr>
    </w:p>
    <w:p w:rsidR="00B54AA0" w:rsidRPr="00B54AA0" w:rsidRDefault="00B54AA0" w:rsidP="00B54AA0">
      <w:pPr>
        <w:ind w:firstLine="708"/>
        <w:rPr>
          <w:rFonts w:ascii="Times New Roman" w:eastAsia="Times New Roman" w:hAnsi="Times New Roman"/>
          <w:lang w:val="ru-RU"/>
        </w:rPr>
      </w:pPr>
    </w:p>
    <w:p w:rsidR="00B54AA0" w:rsidRDefault="00B54AA0" w:rsidP="007D373F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B54AA0" w:rsidRDefault="00B54AA0" w:rsidP="007D373F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B54AA0" w:rsidRDefault="00B54AA0" w:rsidP="007D373F">
      <w:pPr>
        <w:ind w:firstLine="708"/>
        <w:jc w:val="both"/>
        <w:rPr>
          <w:rFonts w:ascii="Times New Roman" w:eastAsia="Times New Roman" w:hAnsi="Times New Roman" w:cs="Times New Roman"/>
          <w:i/>
          <w:lang w:val="ru-RU"/>
        </w:rPr>
      </w:pPr>
    </w:p>
    <w:p w:rsidR="00B54AA0" w:rsidRPr="00994974" w:rsidRDefault="00B54AA0" w:rsidP="00994974">
      <w:pPr>
        <w:rPr>
          <w:rFonts w:ascii="Times New Roman" w:eastAsia="Times New Roman" w:hAnsi="Times New Roman" w:cs="Times New Roman"/>
          <w:lang w:val="ru-RU"/>
        </w:rPr>
      </w:pPr>
    </w:p>
    <w:sectPr w:rsidR="00B54AA0" w:rsidRPr="009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70" w:rsidRDefault="00007170" w:rsidP="00E83024">
      <w:r>
        <w:separator/>
      </w:r>
    </w:p>
  </w:endnote>
  <w:endnote w:type="continuationSeparator" w:id="0">
    <w:p w:rsidR="00007170" w:rsidRDefault="00007170" w:rsidP="00E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70" w:rsidRDefault="00007170" w:rsidP="00E83024">
      <w:r>
        <w:separator/>
      </w:r>
    </w:p>
  </w:footnote>
  <w:footnote w:type="continuationSeparator" w:id="0">
    <w:p w:rsidR="00007170" w:rsidRDefault="00007170" w:rsidP="00E8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D323B"/>
    <w:multiLevelType w:val="multilevel"/>
    <w:tmpl w:val="6A0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76"/>
    <w:rsid w:val="00007170"/>
    <w:rsid w:val="00020FB5"/>
    <w:rsid w:val="00034D63"/>
    <w:rsid w:val="00075211"/>
    <w:rsid w:val="00197D8B"/>
    <w:rsid w:val="00264CA8"/>
    <w:rsid w:val="00282559"/>
    <w:rsid w:val="00293761"/>
    <w:rsid w:val="002B775B"/>
    <w:rsid w:val="00312DC9"/>
    <w:rsid w:val="003F6F91"/>
    <w:rsid w:val="00496F76"/>
    <w:rsid w:val="004F7907"/>
    <w:rsid w:val="00574722"/>
    <w:rsid w:val="005B4DEC"/>
    <w:rsid w:val="00632243"/>
    <w:rsid w:val="006B3710"/>
    <w:rsid w:val="00764BDD"/>
    <w:rsid w:val="007D373F"/>
    <w:rsid w:val="00817F3C"/>
    <w:rsid w:val="00877951"/>
    <w:rsid w:val="009640C1"/>
    <w:rsid w:val="00994974"/>
    <w:rsid w:val="00A4527D"/>
    <w:rsid w:val="00B54AA0"/>
    <w:rsid w:val="00B949FA"/>
    <w:rsid w:val="00BD11F4"/>
    <w:rsid w:val="00DD7588"/>
    <w:rsid w:val="00E83024"/>
    <w:rsid w:val="00E837CF"/>
    <w:rsid w:val="00F15D40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71E2B-4DA7-4239-BAC2-F2C1405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EC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4527D"/>
  </w:style>
  <w:style w:type="character" w:styleId="a4">
    <w:name w:val="Hyperlink"/>
    <w:basedOn w:val="a0"/>
    <w:uiPriority w:val="99"/>
    <w:semiHidden/>
    <w:unhideWhenUsed/>
    <w:rsid w:val="00A4527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8302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83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83024"/>
    <w:rPr>
      <w:vertAlign w:val="superscript"/>
    </w:rPr>
  </w:style>
  <w:style w:type="paragraph" w:customStyle="1" w:styleId="a8">
    <w:name w:val="наименование МФЦ"/>
    <w:basedOn w:val="a"/>
    <w:qFormat/>
    <w:rsid w:val="00994974"/>
    <w:pPr>
      <w:jc w:val="right"/>
    </w:pPr>
    <w:rPr>
      <w:rFonts w:ascii="Arial" w:hAnsi="Arial"/>
      <w:color w:val="623B2A"/>
      <w:sz w:val="18"/>
    </w:rPr>
  </w:style>
  <w:style w:type="paragraph" w:customStyle="1" w:styleId="a9">
    <w:name w:val="Должность МФЦ"/>
    <w:basedOn w:val="a8"/>
    <w:qFormat/>
    <w:rsid w:val="00994974"/>
    <w:rPr>
      <w:b/>
      <w:bCs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Ирина Михайловна</dc:creator>
  <cp:lastModifiedBy>Соловьева Ирина Михайловна</cp:lastModifiedBy>
  <cp:revision>3</cp:revision>
  <dcterms:created xsi:type="dcterms:W3CDTF">2017-02-01T05:20:00Z</dcterms:created>
  <dcterms:modified xsi:type="dcterms:W3CDTF">2017-02-06T06:08:00Z</dcterms:modified>
</cp:coreProperties>
</file>